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  <w:bookmarkStart w:id="0" w:name="_GoBack"/>
      <w:bookmarkEnd w:id="0"/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>德阳高新建材有限公司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德阳高新区清洁能源（分布式光伏）产业基地建设项目-厂房建设及附属设施招商及租售服务采购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%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（报价为固定包干价，服务报价按项目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销售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金额的百分比计取，应为完成招商及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销售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服务所需人员工资，以及应向第三方支付的广告费用、销售物料费用、案场物业服务费用、策划费用等为完成本项目约定服务的所有费用，以及后续服务费。）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F50F65-5D65-46EB-A55D-4A7209D7B8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B720672-BD67-463F-9E21-90E26DBCE35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A2CC99D-ECB4-4530-B1C1-2F73D40C61C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B1A6EBD"/>
    <w:rsid w:val="59130C84"/>
    <w:rsid w:val="5B1A52B7"/>
    <w:rsid w:val="66FD18C3"/>
    <w:rsid w:val="710A1EF2"/>
    <w:rsid w:val="751A3FEC"/>
    <w:rsid w:val="7B552A39"/>
    <w:rsid w:val="7DEE5F6D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8</TotalTime>
  <ScaleCrop>false</ScaleCrop>
  <LinksUpToDate>false</LinksUpToDate>
  <CharactersWithSpaces>312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2025-07-21T09:30:24Z</cp:lastPrinted>
  <dcterms:modified xsi:type="dcterms:W3CDTF">2025-07-21T09:38:23Z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