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33BD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08E32AE">
      <w:pPr>
        <w:pStyle w:val="2"/>
        <w:rPr>
          <w:rFonts w:hint="default" w:ascii="Times New Roman" w:hAnsi="Times New Roman" w:cs="Times New Roman"/>
        </w:rPr>
      </w:pPr>
    </w:p>
    <w:p w14:paraId="065745B7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78FCB715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6E9B4B3E">
      <w:pPr>
        <w:pStyle w:val="2"/>
        <w:rPr>
          <w:rFonts w:hint="default" w:ascii="Times New Roman" w:hAnsi="Times New Roman" w:cs="Times New Roman"/>
          <w:color w:val="auto"/>
        </w:rPr>
      </w:pPr>
    </w:p>
    <w:p w14:paraId="56A8D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德阳高新建材有限公司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：</w:t>
      </w:r>
    </w:p>
    <w:p w14:paraId="4B6CFB8B">
      <w:pPr>
        <w:spacing w:line="360" w:lineRule="auto"/>
        <w:ind w:firstLine="64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广汉会展国际酒店附属商业3楼装修改造项目施工图审查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服务（第二次）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lang w:eastAsia="zh-CN"/>
        </w:rPr>
        <w:t>务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8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eastAsia" w:hAnsi="宋体" w:cs="宋体"/>
          <w:w w:val="10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7E1B4050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11A2D0A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B7FE594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78C9B94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02703C08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9B245BE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1B4E8330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71725B7C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6E8B0F68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3E2C62-AD39-47EB-9326-632240AE1DC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516EA607-7CC4-4662-9566-5767B0E79E9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792EBF6-EE33-48EC-9E91-798374CCB75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4607E6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A8C475B"/>
    <w:rsid w:val="0EC96B12"/>
    <w:rsid w:val="11672761"/>
    <w:rsid w:val="194D59CD"/>
    <w:rsid w:val="24453254"/>
    <w:rsid w:val="251F5EF6"/>
    <w:rsid w:val="2CCE7685"/>
    <w:rsid w:val="34053852"/>
    <w:rsid w:val="37F17BF7"/>
    <w:rsid w:val="58242F84"/>
    <w:rsid w:val="692E142D"/>
    <w:rsid w:val="6A3253DE"/>
    <w:rsid w:val="72A475C3"/>
    <w:rsid w:val="73F8157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163</Characters>
  <Lines>0</Lines>
  <Paragraphs>0</Paragraphs>
  <TotalTime>0</TotalTime>
  <ScaleCrop>false</ScaleCrop>
  <LinksUpToDate>false</LinksUpToDate>
  <CharactersWithSpaces>220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2025-07-07T01:45:44Z</cp:lastPrinted>
  <dcterms:modified xsi:type="dcterms:W3CDTF">2025-07-07T03:00:54Z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