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33BD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08E32AE">
      <w:pPr>
        <w:pStyle w:val="2"/>
        <w:rPr>
          <w:rFonts w:hint="default" w:ascii="Times New Roman" w:hAnsi="Times New Roman" w:cs="Times New Roman"/>
        </w:rPr>
      </w:pPr>
    </w:p>
    <w:p w14:paraId="065745B7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78FCB715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6E9B4B3E">
      <w:pPr>
        <w:pStyle w:val="2"/>
        <w:rPr>
          <w:rFonts w:hint="default" w:ascii="Times New Roman" w:hAnsi="Times New Roman" w:cs="Times New Roman"/>
          <w:color w:val="auto"/>
        </w:rPr>
      </w:pPr>
    </w:p>
    <w:p w14:paraId="56A8DC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德阳高新建材有限公司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：</w:t>
      </w:r>
    </w:p>
    <w:p w14:paraId="4B6CFB8B">
      <w:pPr>
        <w:spacing w:line="360" w:lineRule="auto"/>
        <w:ind w:firstLine="64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广汉会展国际酒店附属商业3楼装修改造项目施工图审查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lang w:eastAsia="zh-CN"/>
        </w:rPr>
        <w:t>务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98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eastAsia" w:hAnsi="宋体" w:cs="宋体"/>
          <w:w w:val="10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</w:p>
    <w:p w14:paraId="7E1B4050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11A2D0A9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B7FE594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78C9B94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02703C08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39B245BE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1B4E8330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71725B7C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6E8B0F68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EC2CC35-8F54-4368-A404-1E1C8F00E43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0C20B8FA-6D32-4116-8E05-FF7542FBF536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0D1D7A5-791A-48CE-B6D7-16A3533007A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4607E6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A8C475B"/>
    <w:rsid w:val="0EC96B12"/>
    <w:rsid w:val="11672761"/>
    <w:rsid w:val="194D59CD"/>
    <w:rsid w:val="24453254"/>
    <w:rsid w:val="251F5EF6"/>
    <w:rsid w:val="2CCE7685"/>
    <w:rsid w:val="34053852"/>
    <w:rsid w:val="37F17BF7"/>
    <w:rsid w:val="58242F84"/>
    <w:rsid w:val="6A3253DE"/>
    <w:rsid w:val="72A475C3"/>
    <w:rsid w:val="73F8157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162</Characters>
  <Lines>0</Lines>
  <Paragraphs>0</Paragraphs>
  <TotalTime>0</TotalTime>
  <ScaleCrop>false</ScaleCrop>
  <LinksUpToDate>false</LinksUpToDate>
  <CharactersWithSpaces>219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dcterms:modified xsi:type="dcterms:W3CDTF">2025-07-02T06:46:40Z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