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F916E">
      <w:pPr>
        <w:jc w:val="left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u w:val="none"/>
          <w:lang w:val="en-US" w:eastAsia="zh-CN"/>
        </w:rPr>
        <w:t>：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2022-24#地块打围服务</w:t>
      </w:r>
    </w:p>
    <w:p w14:paraId="5F3F9BE3">
      <w:pPr>
        <w:jc w:val="center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项目报价函</w:t>
      </w:r>
    </w:p>
    <w:tbl>
      <w:tblPr>
        <w:tblStyle w:val="2"/>
        <w:tblW w:w="9825" w:type="dxa"/>
        <w:tblInd w:w="-9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212"/>
        <w:gridCol w:w="5165"/>
        <w:gridCol w:w="870"/>
        <w:gridCol w:w="735"/>
        <w:gridCol w:w="1155"/>
      </w:tblGrid>
      <w:tr w14:paraId="0E89D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3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1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6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规格、型号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F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B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 w14:paraId="16EA5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2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彩钢围挡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（农田区域）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3068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围挡面板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材料品种、规格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2m高水平彩钢围挡(0.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mm厚带绿草喷图)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 w14:paraId="0F929D4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立柱型钢品种、规格、高度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.0mm镀锌矩管、柱高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纵向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间距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3m布置;</w:t>
            </w:r>
          </w:p>
          <w:p w14:paraId="6137FDA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斜撑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型钢品种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斜撑25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矩管2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，长度分别为2m、1.5m，斜撑根部采用0.5m长30*3mm角钢埋地与斜撑固定；</w:t>
            </w:r>
          </w:p>
          <w:p w14:paraId="6392643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连接方式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焊接、丝接、螺栓等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DCC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vertAlign w:val="superscript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ACD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62D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D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3A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1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彩钢围挡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（非农田区域）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9015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围挡面板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材料品种、规格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2m高水平彩钢围挡(0.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mm厚带绿草喷图)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 w14:paraId="7C1A836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立柱型钢品种、规格、高度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.0mm镀锌矩管、柱高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2m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纵向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间距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3m布置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； </w:t>
            </w:r>
          </w:p>
          <w:p w14:paraId="06D984FD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斜撑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型钢品种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道、斜撑25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矩管，长度2m，斜撑根部采用0.5m长30*3mm角钢埋地与斜撑固定；</w:t>
            </w:r>
          </w:p>
          <w:p w14:paraId="4233769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连接方式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焊接、丝接、螺栓等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D04F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vertAlign w:val="superscript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6309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6EE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9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C53EA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684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EFBF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  <w:t>注：所有报价均用人民币表示，该价格为固定总价</w:t>
      </w:r>
      <w:r>
        <w:rPr>
          <w:rFonts w:hint="eastAsia" w:eastAsia="仿宋" w:cs="Times New Roman"/>
          <w:b w:val="0"/>
          <w:bCs w:val="0"/>
          <w:color w:val="auto"/>
          <w:sz w:val="24"/>
          <w:szCs w:val="24"/>
          <w:lang w:val="en-US" w:eastAsia="zh-CN"/>
        </w:rPr>
        <w:t>包干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  <w:t>，所有报价均用人民币表示，该费用包括但不限于材料费、人工费、机械费、围挡搭设工作范围内清表（含青苗补偿）、交通费、税费、利润、保险等费用等为完成</w:t>
      </w: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  <w:t>本服务约定服务的所有费用。</w:t>
      </w:r>
    </w:p>
    <w:p w14:paraId="5086F100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4C38E1EE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4BE03F7E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（盖单位公章）</w:t>
      </w:r>
    </w:p>
    <w:p w14:paraId="5A8848C1">
      <w:pPr>
        <w:ind w:firstLine="2240" w:firstLineChars="700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</w:t>
      </w:r>
    </w:p>
    <w:p w14:paraId="4CBD45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AED80"/>
    <w:multiLevelType w:val="singleLevel"/>
    <w:tmpl w:val="9D1AED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9DE4B1"/>
    <w:multiLevelType w:val="singleLevel"/>
    <w:tmpl w:val="359DE4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47D16"/>
    <w:rsid w:val="02D4429A"/>
    <w:rsid w:val="476C5B17"/>
    <w:rsid w:val="602311A8"/>
    <w:rsid w:val="7FF4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479</Words>
  <Characters>569</Characters>
  <Lines>0</Lines>
  <Paragraphs>0</Paragraphs>
  <TotalTime>0</TotalTime>
  <ScaleCrop>false</ScaleCrop>
  <LinksUpToDate>false</LinksUpToDate>
  <CharactersWithSpaces>603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2025-06-19T09:48:00Z</dcterms:created>
  <dc:creator>罗文</dc:creator>
  <cp:lastModifiedBy>罗文</cp:lastModifiedBy>
  <dcterms:modified xsi:type="dcterms:W3CDTF">2025-06-25T09:00:23Z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F9BD2CF5FBB84752B4542331658D028F_11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