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CF7663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1</w:t>
      </w:r>
    </w:p>
    <w:p w14:paraId="63C3AF40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 w14:paraId="4129E80A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4BA8C5E1">
      <w:pPr>
        <w:pStyle w:val="2"/>
        <w:rPr>
          <w:rFonts w:hint="default" w:ascii="Times New Roman" w:hAnsi="Times New Roman" w:cs="Times New Roman"/>
          <w:color w:val="auto"/>
        </w:rPr>
      </w:pPr>
    </w:p>
    <w:p w14:paraId="263C68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cs="Times New Roman"/>
          <w:color w:val="auto"/>
          <w:w w:val="100"/>
          <w:sz w:val="32"/>
          <w:szCs w:val="32"/>
        </w:rPr>
      </w:pPr>
      <w:r>
        <w:rPr>
          <w:rFonts w:hint="eastAsia" w:ascii="Times New Roman" w:hAnsi="Times New Roman" w:eastAsia="宋体" w:cs="Times New Roman"/>
          <w:color w:val="auto"/>
          <w:w w:val="100"/>
          <w:sz w:val="32"/>
          <w:szCs w:val="32"/>
        </w:rPr>
        <w:t>德阳高新发展有限公司</w:t>
      </w:r>
      <w:r>
        <w:rPr>
          <w:rFonts w:hint="default" w:ascii="Times New Roman" w:hAnsi="Times New Roman" w:eastAsia="宋体" w:cs="Times New Roman"/>
          <w:color w:val="auto"/>
          <w:w w:val="100"/>
          <w:sz w:val="32"/>
          <w:szCs w:val="32"/>
        </w:rPr>
        <w:t>：</w:t>
      </w:r>
      <w:bookmarkStart w:id="0" w:name="_GoBack"/>
      <w:bookmarkEnd w:id="0"/>
    </w:p>
    <w:p w14:paraId="715DB6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关于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>德阳高新区水系综合整治项目、三星湖河湖连通项目“打捆”工程水土保持设施验收服务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，结合本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特点及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服</w:t>
      </w:r>
      <w:r>
        <w:rPr>
          <w:rFonts w:hint="eastAsia" w:ascii="Times New Roman" w:hAnsi="Times New Roman" w:cs="Times New Roman"/>
          <w:color w:val="auto"/>
          <w:w w:val="98"/>
          <w:sz w:val="32"/>
          <w:szCs w:val="32"/>
          <w:lang w:eastAsia="zh-CN"/>
        </w:rPr>
        <w:t>务</w:t>
      </w:r>
      <w:r>
        <w:rPr>
          <w:rFonts w:hint="default" w:ascii="Times New Roman" w:hAnsi="Times New Roman" w:cs="Times New Roman"/>
          <w:color w:val="auto"/>
          <w:w w:val="98"/>
          <w:sz w:val="32"/>
          <w:szCs w:val="32"/>
        </w:rPr>
        <w:t>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w w:val="98"/>
          <w:sz w:val="32"/>
          <w:szCs w:val="32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w w:val="98"/>
          <w:sz w:val="32"/>
          <w:szCs w:val="32"/>
        </w:rPr>
        <w:t>）</w:t>
      </w:r>
      <w:r>
        <w:rPr>
          <w:rFonts w:hint="eastAsia" w:ascii="Times New Roman" w:hAnsi="Times New Roman" w:cs="Times New Roman"/>
          <w:color w:val="auto"/>
          <w:w w:val="98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按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元</w:t>
      </w:r>
      <w:r>
        <w:rPr>
          <w:rFonts w:hint="eastAsia" w:hAnsi="宋体" w:cs="宋体"/>
          <w:w w:val="100"/>
          <w:sz w:val="32"/>
          <w:szCs w:val="32"/>
          <w:vertAlign w:val="baseline"/>
          <w:lang w:val="en-US" w:eastAsia="zh-CN"/>
        </w:rPr>
        <w:t>（精确到小数点后两位）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（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u w:val="none"/>
        </w:rPr>
        <w:t>大写：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u w:val="none"/>
          <w:lang w:eastAsia="zh-CN"/>
        </w:rPr>
        <w:t>人民币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）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eastAsia="zh-CN"/>
        </w:rPr>
        <w:t>承担本项目的服务工作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。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  <w:t>该报价已包含我单位为完成合同工作所需的全部费用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  <w:t>。</w:t>
      </w:r>
    </w:p>
    <w:p w14:paraId="121E77C1">
      <w:pPr>
        <w:pStyle w:val="2"/>
        <w:rPr>
          <w:rFonts w:hint="eastAsia"/>
          <w:lang w:val="en-US" w:eastAsia="zh-CN"/>
        </w:rPr>
      </w:pPr>
    </w:p>
    <w:p w14:paraId="7326B2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</w:pPr>
    </w:p>
    <w:p w14:paraId="32FBC877"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>注：报价均用人民币表示，应为固定包干价，包括但不限于调查费、编制费、监测费、人工费、材料费、交通费、差旅费、税费、利润、保险等费用等为完成本项目约定服务的所有费用。</w:t>
      </w:r>
    </w:p>
    <w:p w14:paraId="2AF88C9E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23C4C9AF"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672E7C9B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261FB35F">
      <w:pPr>
        <w:rPr>
          <w:rFonts w:hint="default"/>
        </w:rPr>
      </w:pPr>
    </w:p>
    <w:p w14:paraId="41AF4789">
      <w:pPr>
        <w:adjustRightInd w:val="0"/>
        <w:spacing w:line="480" w:lineRule="auto"/>
        <w:ind w:firstLine="3640" w:firstLineChars="1300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单位名称：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 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（盖单位公章）</w:t>
      </w:r>
    </w:p>
    <w:p w14:paraId="357D8594">
      <w:pPr>
        <w:bidi w:val="0"/>
        <w:ind w:firstLine="3640" w:firstLineChars="1300"/>
        <w:jc w:val="left"/>
        <w:rPr>
          <w:rFonts w:hint="default" w:ascii="Times New Roman" w:hAnsi="Times New Roman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法定代表人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>或授权委托人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：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  </w:t>
      </w:r>
    </w:p>
    <w:p w14:paraId="2D9F082D">
      <w:pPr>
        <w:bidi w:val="0"/>
        <w:ind w:firstLine="3640" w:firstLineChars="1300"/>
        <w:jc w:val="left"/>
        <w:rPr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  期：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年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月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</w:t>
      </w:r>
    </w:p>
    <w:p w14:paraId="427961EF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6F19493-E8B4-44EC-BA87-676199E07AB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2" w:fontKey="{65267BD0-6C88-411D-B110-A1A7A23A2022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04FD4022-0384-4781-8F5A-F3ADF18CA67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F9B159"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0OGE5MTEyNTFlYzFkMGM2MTFkZDQ5MzE2YmQ1MDkifQ=="/>
  </w:docVars>
  <w:rsids>
    <w:rsidRoot w:val="00000000"/>
    <w:rsid w:val="0A8C475B"/>
    <w:rsid w:val="0EC96B12"/>
    <w:rsid w:val="11672761"/>
    <w:rsid w:val="194D59CD"/>
    <w:rsid w:val="1B58015B"/>
    <w:rsid w:val="1BB372CB"/>
    <w:rsid w:val="29E83DD5"/>
    <w:rsid w:val="2CCE7685"/>
    <w:rsid w:val="34053852"/>
    <w:rsid w:val="347B26C2"/>
    <w:rsid w:val="37F17BF7"/>
    <w:rsid w:val="39E60319"/>
    <w:rsid w:val="3CB118B7"/>
    <w:rsid w:val="486C5E40"/>
    <w:rsid w:val="48802C91"/>
    <w:rsid w:val="58242F84"/>
    <w:rsid w:val="5ADB6A81"/>
    <w:rsid w:val="72A475C3"/>
    <w:rsid w:val="73F8157D"/>
    <w:rsid w:val="78327894"/>
    <w:rsid w:val="79B94D0C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258</Words>
  <Characters>261</Characters>
  <Lines>0</Lines>
  <Paragraphs>0</Paragraphs>
  <TotalTime>1</TotalTime>
  <ScaleCrop>false</ScaleCrop>
  <LinksUpToDate>false</LinksUpToDate>
  <CharactersWithSpaces>318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橙橙橙橙</cp:lastModifiedBy>
  <dcterms:modified xsi:type="dcterms:W3CDTF">2025-06-12T06:42:10Z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4252E4429DC8463B812D313AFB65576B_12</vt:lpwstr>
  </property>
  <property fmtid="{D5CDD505-2E9C-101B-9397-08002B2CF9AE}" pid="4" name="KSOTemplateDocerSaveRecord">
    <vt:lpwstr>eyJoZGlkIjoiY2EzMTdiZjdhYWZkMTEzYjNkMGQ0Mjg5NWE5NTIxNDMiLCJ1c2VySWQiOiIxNTgyNzQyNzY1In0=</vt:lpwstr>
  </property>
</Properties>
</file>