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C61D8">
      <w:pPr>
        <w:spacing w:line="570" w:lineRule="exact"/>
        <w:rPr>
          <w:rFonts w:ascii="Times New Roman" w:hAnsi="Times New Roman" w:eastAsia="黑体"/>
          <w:color w:val="auto"/>
          <w:sz w:val="32"/>
          <w:szCs w:val="32"/>
          <w:shd w:val="clear" w:color="auto" w:fill="auto"/>
        </w:rPr>
      </w:pPr>
      <w:r>
        <w:rPr>
          <w:rFonts w:ascii="Times New Roman" w:hAnsi="Times New Roman" w:eastAsia="黑体"/>
          <w:color w:val="auto"/>
          <w:sz w:val="32"/>
          <w:szCs w:val="32"/>
          <w:shd w:val="clear" w:color="auto" w:fill="auto"/>
        </w:rPr>
        <w:t>附件</w:t>
      </w:r>
    </w:p>
    <w:p w14:paraId="1C932CBB">
      <w:pPr>
        <w:spacing w:line="570" w:lineRule="exact"/>
        <w:jc w:val="center"/>
        <w:rPr>
          <w:rFonts w:ascii="Times New Roman" w:hAnsi="Times New Roman" w:eastAsia="方正小标宋简体"/>
          <w:color w:val="auto"/>
          <w:sz w:val="44"/>
          <w:szCs w:val="32"/>
          <w:shd w:val="clear" w:color="auto" w:fill="auto"/>
        </w:rPr>
      </w:pPr>
    </w:p>
    <w:p w14:paraId="79D8F492">
      <w:pPr>
        <w:spacing w:line="570" w:lineRule="exact"/>
        <w:jc w:val="center"/>
        <w:rPr>
          <w:rFonts w:ascii="Times New Roman" w:hAnsi="Times New Roman" w:eastAsia="方正小标宋简体"/>
          <w:color w:val="auto"/>
          <w:sz w:val="44"/>
          <w:szCs w:val="32"/>
          <w:shd w:val="clear" w:color="auto" w:fill="auto"/>
        </w:rPr>
      </w:pPr>
      <w:r>
        <w:rPr>
          <w:rFonts w:ascii="Times New Roman" w:hAnsi="Times New Roman" w:eastAsia="方正小标宋简体"/>
          <w:color w:val="auto"/>
          <w:sz w:val="44"/>
          <w:szCs w:val="32"/>
          <w:shd w:val="clear" w:color="auto" w:fill="auto"/>
        </w:rPr>
        <w:t>报价函</w:t>
      </w:r>
    </w:p>
    <w:p w14:paraId="273C0D0E">
      <w:pPr>
        <w:spacing w:line="570" w:lineRule="exact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</w:p>
    <w:p w14:paraId="370EDFF6">
      <w:pPr>
        <w:spacing w:line="570" w:lineRule="exact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仿宋_GB2312"/>
          <w:color w:val="auto"/>
          <w:sz w:val="32"/>
          <w:szCs w:val="36"/>
          <w:shd w:val="clear" w:color="auto" w:fill="auto"/>
        </w:rPr>
        <w:t>广汉市弘源建设发展有限公司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：</w:t>
      </w:r>
    </w:p>
    <w:p w14:paraId="0EA25D67">
      <w:pPr>
        <w:spacing w:line="57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  <w:r>
        <w:rPr>
          <w:rFonts w:ascii="Times New Roman" w:hAnsi="Times New Roman" w:eastAsia="仿宋_GB2312"/>
          <w:color w:val="auto"/>
          <w:sz w:val="32"/>
          <w:szCs w:val="36"/>
          <w:shd w:val="clear" w:color="auto" w:fill="auto"/>
        </w:rPr>
        <w:t>关于《</w:t>
      </w:r>
      <w:r>
        <w:rPr>
          <w:rFonts w:hint="eastAsia" w:ascii="Times New Roman" w:hAnsi="Times New Roman" w:eastAsia="仿宋_GB2312"/>
          <w:color w:val="auto"/>
          <w:sz w:val="32"/>
          <w:szCs w:val="36"/>
          <w:shd w:val="clear" w:color="auto" w:fill="auto"/>
        </w:rPr>
        <w:t>广汉市连山镇桔红村砖瓦用页岩矿集中开采区2024年度矿山开挖量核实报告</w:t>
      </w:r>
      <w:r>
        <w:rPr>
          <w:rFonts w:ascii="Times New Roman" w:hAnsi="Times New Roman" w:eastAsia="仿宋_GB2312"/>
          <w:color w:val="auto"/>
          <w:sz w:val="32"/>
          <w:szCs w:val="36"/>
          <w:shd w:val="clear" w:color="auto" w:fill="auto"/>
        </w:rPr>
        <w:t>》</w:t>
      </w:r>
      <w:r>
        <w:rPr>
          <w:rFonts w:hint="eastAsia" w:ascii="Times New Roman" w:hAnsi="Times New Roman" w:eastAsia="仿宋_GB2312"/>
          <w:color w:val="auto"/>
          <w:sz w:val="32"/>
          <w:szCs w:val="36"/>
          <w:shd w:val="clear" w:color="auto" w:fill="auto"/>
        </w:rPr>
        <w:t>编制技术服务项</w:t>
      </w:r>
      <w:r>
        <w:rPr>
          <w:rFonts w:hint="eastAsia" w:ascii="Times New Roman" w:hAnsi="Times New Roman" w:eastAsia="仿宋_GB2312"/>
          <w:color w:val="auto"/>
          <w:sz w:val="32"/>
          <w:szCs w:val="32"/>
          <w:shd w:val="clear" w:color="auto" w:fill="auto"/>
        </w:rPr>
        <w:t>目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，结合该事项的特点及服务内容，经仔细研究决定，我方</w:t>
      </w:r>
      <w:r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  <w:t xml:space="preserve">   （单位名称）  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的报价金额为￥</w:t>
      </w:r>
      <w:r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  <w:t xml:space="preserve">      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元（大写：人民币</w:t>
      </w:r>
      <w:r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  <w:t xml:space="preserve">          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）。</w:t>
      </w:r>
    </w:p>
    <w:p w14:paraId="2CDB2E21">
      <w:pPr>
        <w:spacing w:line="57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</w:p>
    <w:p w14:paraId="759B396E">
      <w:pPr>
        <w:spacing w:line="570" w:lineRule="exact"/>
        <w:ind w:firstLine="560" w:firstLineChars="200"/>
        <w:rPr>
          <w:rFonts w:hint="eastAsia" w:ascii="Times New Roman" w:hAnsi="Times New Roman" w:eastAsia="仿宋_GB2312"/>
          <w:color w:val="auto"/>
          <w:sz w:val="28"/>
          <w:szCs w:val="32"/>
          <w:shd w:val="clear" w:color="auto" w:fill="auto"/>
          <w:lang w:val="en-US" w:eastAsia="zh-CN"/>
        </w:rPr>
      </w:pPr>
      <w:r>
        <w:rPr>
          <w:rFonts w:ascii="Times New Roman" w:hAnsi="Times New Roman" w:eastAsia="仿宋_GB2312"/>
          <w:color w:val="auto"/>
          <w:sz w:val="28"/>
          <w:szCs w:val="32"/>
          <w:shd w:val="clear" w:color="auto" w:fill="auto"/>
        </w:rPr>
        <w:t>注:所有报价均用人民币表示，报价</w:t>
      </w:r>
      <w:r>
        <w:rPr>
          <w:rFonts w:hint="eastAsia" w:ascii="Times New Roman" w:hAnsi="Times New Roman" w:eastAsia="仿宋_GB2312"/>
          <w:color w:val="auto"/>
          <w:sz w:val="28"/>
          <w:szCs w:val="32"/>
          <w:shd w:val="clear" w:color="auto" w:fill="auto"/>
          <w:lang w:val="en-US" w:eastAsia="zh-CN"/>
        </w:rPr>
        <w:t>为含税价，税率为  %。</w:t>
      </w:r>
    </w:p>
    <w:p w14:paraId="44137E74">
      <w:pPr>
        <w:spacing w:line="570" w:lineRule="exact"/>
        <w:ind w:firstLine="560" w:firstLineChars="200"/>
        <w:rPr>
          <w:rFonts w:ascii="Times New Roman" w:hAnsi="Times New Roman" w:eastAsia="仿宋_GB2312"/>
          <w:color w:val="auto"/>
          <w:sz w:val="28"/>
          <w:szCs w:val="32"/>
          <w:shd w:val="clear" w:color="auto" w:fill="auto"/>
        </w:rPr>
      </w:pPr>
      <w:r>
        <w:rPr>
          <w:rFonts w:hint="eastAsia" w:ascii="Times New Roman" w:hAnsi="Times New Roman" w:eastAsia="仿宋_GB2312"/>
          <w:color w:val="auto"/>
          <w:sz w:val="28"/>
          <w:szCs w:val="32"/>
          <w:shd w:val="clear" w:color="auto" w:fill="auto"/>
          <w:lang w:val="en-US" w:eastAsia="zh-CN"/>
        </w:rPr>
        <w:t>报价为</w:t>
      </w:r>
      <w:r>
        <w:rPr>
          <w:rFonts w:ascii="Times New Roman" w:hAnsi="Times New Roman" w:eastAsia="仿宋_GB2312"/>
          <w:color w:val="auto"/>
          <w:sz w:val="28"/>
          <w:szCs w:val="32"/>
          <w:shd w:val="clear" w:color="auto" w:fill="auto"/>
        </w:rPr>
        <w:t>固定包干费用，包括但不限于</w:t>
      </w:r>
      <w:r>
        <w:rPr>
          <w:rFonts w:hint="eastAsia" w:ascii="Times New Roman" w:hAnsi="Times New Roman" w:eastAsia="仿宋_GB2312"/>
          <w:color w:val="auto"/>
          <w:sz w:val="28"/>
          <w:szCs w:val="32"/>
          <w:shd w:val="clear" w:color="auto" w:fill="auto"/>
          <w:lang w:val="en-US" w:eastAsia="zh-CN"/>
        </w:rPr>
        <w:t>测绘费、</w:t>
      </w:r>
      <w:r>
        <w:rPr>
          <w:rFonts w:ascii="Times New Roman" w:hAnsi="Times New Roman" w:eastAsia="仿宋_GB2312"/>
          <w:color w:val="auto"/>
          <w:sz w:val="28"/>
          <w:szCs w:val="32"/>
          <w:shd w:val="clear" w:color="auto" w:fill="auto"/>
        </w:rPr>
        <w:t>咨询费、会务费、人工费、材料费、交通费、差旅费、税费、利润、等</w:t>
      </w:r>
      <w:r>
        <w:rPr>
          <w:rFonts w:hint="eastAsia" w:ascii="Times New Roman" w:hAnsi="Times New Roman" w:eastAsia="仿宋_GB2312"/>
          <w:color w:val="auto"/>
          <w:sz w:val="28"/>
          <w:szCs w:val="32"/>
          <w:shd w:val="clear" w:color="auto" w:fill="auto"/>
          <w:lang w:val="en-US" w:eastAsia="zh-CN"/>
        </w:rPr>
        <w:t>完成本项目的所有费用</w:t>
      </w:r>
      <w:r>
        <w:rPr>
          <w:rFonts w:ascii="Times New Roman" w:hAnsi="Times New Roman" w:eastAsia="仿宋_GB2312"/>
          <w:color w:val="auto"/>
          <w:sz w:val="28"/>
          <w:szCs w:val="32"/>
          <w:shd w:val="clear" w:color="auto" w:fill="auto"/>
        </w:rPr>
        <w:t>。</w:t>
      </w:r>
    </w:p>
    <w:p w14:paraId="1AAA8093">
      <w:pPr>
        <w:spacing w:line="570" w:lineRule="exact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</w:p>
    <w:p w14:paraId="1815E0E5">
      <w:pPr>
        <w:spacing w:line="570" w:lineRule="exact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</w:p>
    <w:p w14:paraId="2DB9E2BB">
      <w:pPr>
        <w:wordWrap w:val="0"/>
        <w:spacing w:line="570" w:lineRule="exact"/>
        <w:jc w:val="right"/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单位名称：</w:t>
      </w:r>
      <w:r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  <w:t xml:space="preserve">      （公章）      </w:t>
      </w:r>
    </w:p>
    <w:p w14:paraId="746D2D6E">
      <w:pPr>
        <w:wordWrap w:val="0"/>
        <w:spacing w:line="570" w:lineRule="exact"/>
        <w:jc w:val="right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  <w:r>
        <w:rPr>
          <w:rFonts w:ascii="Times New Roman" w:hAnsi="Times New Roman" w:eastAsia="仿宋_GB2312"/>
          <w:color w:val="auto"/>
          <w:spacing w:val="80"/>
          <w:kern w:val="0"/>
          <w:sz w:val="32"/>
          <w:szCs w:val="32"/>
          <w:shd w:val="clear" w:color="auto" w:fill="auto"/>
          <w:fitText w:val="1280" w:id="204370258"/>
        </w:rPr>
        <w:t>联系</w:t>
      </w:r>
      <w:r>
        <w:rPr>
          <w:rFonts w:ascii="Times New Roman" w:hAnsi="Times New Roman" w:eastAsia="仿宋_GB2312"/>
          <w:color w:val="auto"/>
          <w:spacing w:val="0"/>
          <w:kern w:val="0"/>
          <w:sz w:val="32"/>
          <w:szCs w:val="32"/>
          <w:shd w:val="clear" w:color="auto" w:fill="auto"/>
          <w:fitText w:val="1280" w:id="204370258"/>
        </w:rPr>
        <w:t>人</w:t>
      </w: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：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  <w:u w:val="single"/>
          <w:shd w:val="clear" w:color="auto" w:fill="auto"/>
        </w:rPr>
        <w:t xml:space="preserve">                    </w:t>
      </w:r>
    </w:p>
    <w:p w14:paraId="3705B8A4">
      <w:pPr>
        <w:wordWrap w:val="0"/>
        <w:spacing w:line="570" w:lineRule="exact"/>
        <w:jc w:val="right"/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联系电话：</w:t>
      </w:r>
      <w:r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  <w:t xml:space="preserve">                    </w:t>
      </w:r>
    </w:p>
    <w:p w14:paraId="717D7488">
      <w:pPr>
        <w:ind w:firstLine="3520" w:firstLineChars="1100"/>
        <w:rPr>
          <w:rFonts w:hint="eastAsia" w:ascii="仿宋" w:hAnsi="仿宋" w:eastAsia="仿宋"/>
          <w:color w:val="auto"/>
          <w:sz w:val="28"/>
          <w:szCs w:val="28"/>
          <w:shd w:val="clear" w:color="auto" w:fill="auto"/>
        </w:rPr>
      </w:pPr>
      <w:r>
        <w:rPr>
          <w:rFonts w:ascii="Times New Roman" w:hAnsi="Times New Roman" w:eastAsia="仿宋_GB2312"/>
          <w:color w:val="auto"/>
          <w:sz w:val="32"/>
          <w:szCs w:val="32"/>
          <w:shd w:val="clear" w:color="auto" w:fill="auto"/>
        </w:rPr>
        <w:t>日    期：</w:t>
      </w:r>
      <w:r>
        <w:rPr>
          <w:rFonts w:ascii="Times New Roman" w:hAnsi="Times New Roman" w:eastAsia="仿宋_GB2312"/>
          <w:color w:val="auto"/>
          <w:sz w:val="32"/>
          <w:szCs w:val="32"/>
          <w:u w:val="single"/>
          <w:shd w:val="clear" w:color="auto" w:fill="auto"/>
        </w:rPr>
        <w:t xml:space="preserve">    年    月    日</w:t>
      </w:r>
    </w:p>
    <w:p w14:paraId="4713A93D">
      <w:pPr>
        <w:rPr>
          <w:rFonts w:hint="eastAsia" w:ascii="仿宋" w:hAnsi="仿宋" w:eastAsia="仿宋"/>
          <w:color w:val="auto"/>
          <w:sz w:val="28"/>
          <w:szCs w:val="28"/>
          <w:shd w:val="clear" w:color="auto" w:fill="auto"/>
        </w:rPr>
      </w:pPr>
    </w:p>
    <w:p w14:paraId="77528E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D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2025-06-04T03:33:07Z</dcterms:created>
  <dc:creator>Administrator</dc:creator>
  <cp:lastModifiedBy>L·W·Y︶ㄣ</cp:lastModifiedBy>
  <dcterms:modified xsi:type="dcterms:W3CDTF">2025-06-04T03:33:25Z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eyJoZGlkIjoiMGFmODYzMWQyZDQ2ZTJhN2YzMzIyODdlYTcyZDk4MmMiLCJ1c2VySWQiOiIxMjMxMTI0NjgzIn0=</vt:lpwstr>
  </property>
  <property fmtid="{D5CDD505-2E9C-101B-9397-08002B2CF9AE}" pid="4" name="ICV">
    <vt:lpwstr>2B9929C42E974ECC94F685192F14FA49_12</vt:lpwstr>
  </property>
</Properties>
</file>