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764F5">
      <w:pPr>
        <w:jc w:val="left"/>
        <w:rPr>
          <w:rFonts w:hint="default" w:ascii="Times New Roman" w:hAnsi="Times New Roman" w:eastAsia="黑体" w:cs="Times New Roman"/>
          <w:bCs/>
          <w:sz w:val="32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44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44"/>
          <w:lang w:val="en-US" w:eastAsia="zh-CN"/>
        </w:rPr>
        <w:t>4</w:t>
      </w:r>
    </w:p>
    <w:p w14:paraId="7C984C50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广汉市广投建材有限公司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及下属代管公司安全</w:t>
      </w:r>
    </w:p>
    <w:p w14:paraId="1AB1DC0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yellow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环保用品及设施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采购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第二次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合同</w:t>
      </w:r>
    </w:p>
    <w:p w14:paraId="6748ADED">
      <w:pPr>
        <w:widowControl/>
        <w:tabs>
          <w:tab w:val="left" w:pos="8364"/>
        </w:tabs>
        <w:spacing w:line="570" w:lineRule="exact"/>
        <w:ind w:right="420" w:rightChars="200" w:firstLine="880" w:firstLineChars="200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bookmarkEnd w:id="0"/>
    </w:p>
    <w:p w14:paraId="434EDF4E">
      <w:pPr>
        <w:widowControl/>
        <w:ind w:left="1862" w:leftChars="0" w:hanging="1862" w:hangingChars="582"/>
        <w:jc w:val="left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甲方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需方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</w:p>
    <w:p w14:paraId="4D8C50E4">
      <w:pPr>
        <w:spacing w:line="57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乙方（供方）：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</w:p>
    <w:p w14:paraId="2F4DDB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根据《中华人民共和国民法典》及相关法律法规之规定，甲乙双方在遵循自愿、平等、诚实信用的基础上，达成一致意见签订此合同，并共同履行以下约定：</w:t>
      </w:r>
    </w:p>
    <w:p w14:paraId="0340A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一、合同金额、期限：</w:t>
      </w:r>
    </w:p>
    <w:p w14:paraId="5B91BC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1.本合同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暂定含税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总金额：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元。大写：人民币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（合同购货内容详见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清单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）；其中暂定不含税合同金额: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元,增值税：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元，增值税税率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。乙方所开具发票为增值税专用发票（若国家税制调整，则按新规定执行）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需求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数量暂按采购清单的数量，结算按实际采购数量为准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C05CB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2.本合同期限限期一年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46BDCC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3.此价格包括但不限于材料费、配送费、交通费、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安装费、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税费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含增值税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、利润等为完成本项目采购的所有费用。</w:t>
      </w:r>
    </w:p>
    <w:p w14:paraId="79ACB001">
      <w:pPr>
        <w:spacing w:line="57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黑体" w:cs="Times New Roman"/>
          <w:sz w:val="32"/>
          <w:szCs w:val="32"/>
        </w:rPr>
        <w:t>清单：</w:t>
      </w:r>
    </w:p>
    <w:tbl>
      <w:tblPr>
        <w:tblStyle w:val="9"/>
        <w:tblW w:w="88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258"/>
        <w:gridCol w:w="964"/>
        <w:gridCol w:w="1664"/>
        <w:gridCol w:w="2179"/>
        <w:gridCol w:w="1435"/>
      </w:tblGrid>
      <w:tr w14:paraId="3058F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4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品名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7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24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9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预计需求量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3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预计总价</w:t>
            </w:r>
          </w:p>
        </w:tc>
      </w:tr>
      <w:tr w14:paraId="60C5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A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防尘网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（含铺装费）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9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8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6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4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55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D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雾炮机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9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380V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B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5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3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D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3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2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高压水枪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6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220V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7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6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E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C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51F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C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喷淋系统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8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4kW加强版100米管50套喷头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A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E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8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C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16C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4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E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0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3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4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5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38D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C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9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8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5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83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防护手套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8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防切割防划伤防滑耐磨防切割手套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9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6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8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F7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12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应急照明灯具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0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消防应急灯led充电式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B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41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4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A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棕垫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80*1900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1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0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F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BF7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6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警戒带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2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5.5CM*50M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7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B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FB6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2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锥形桶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C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H70cm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2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E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3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CB8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2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防洪沙袋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25*50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0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E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E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5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C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软胶水管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29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2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圈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47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BB8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反光背心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5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F2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5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E45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A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安全带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F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A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8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51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491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0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医药箱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C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2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7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C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5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F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947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40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ED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1D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10D4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按照甲乙双方共同议定的采购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清单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所确定的价格执行，每次采购的项目有增加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（即采购清单以外的其他材料）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时，由甲方进行市场询价后采取最低价确定货物单价，经甲乙双方确认后生效。</w:t>
      </w:r>
    </w:p>
    <w:p w14:paraId="0926D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、交货日期、地址：</w:t>
      </w:r>
    </w:p>
    <w:p w14:paraId="582F7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1.乙方根据甲方需求分批供应，乙方需在甲方提出需求24小时内将货物配送至甲方指定地点。</w:t>
      </w:r>
    </w:p>
    <w:p w14:paraId="7F63C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2.交货地址：由甲方指定。</w:t>
      </w:r>
    </w:p>
    <w:p w14:paraId="6DC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、付款方式：</w:t>
      </w:r>
    </w:p>
    <w:p w14:paraId="62A6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每批次提供的货物验收合格后，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按要求出具等额合法的增值税专用发票，甲方收到发票后在15个工作日内支付货款的100%。</w:t>
      </w:r>
    </w:p>
    <w:p w14:paraId="29860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乙方指定收款银行账户如下：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 w14:paraId="3BE9D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户名：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 w14:paraId="49684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账号：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 w14:paraId="12725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开户行：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</w:p>
    <w:p w14:paraId="1EFA2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五、运输方式：</w:t>
      </w:r>
    </w:p>
    <w:p w14:paraId="0299F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由乙方负责具体运输方式将货物运输到甲方指定地点，甲方除本合同约定价款外不再支付任何费用；</w:t>
      </w:r>
    </w:p>
    <w:p w14:paraId="56F55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六、违约责任：</w:t>
      </w:r>
    </w:p>
    <w:p w14:paraId="2216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如乙方未能在合同规定的时间内交货视为违约，每延迟一天，乙方应向甲方每天支付合同总金额2％作为违约金；如甲方未按约定时间支付货款视为违约，甲方应向乙方每天支付合同总金额2％作为违约金，如甲方在验收合格后5日内仍未付清剩余货款，乙方有权撤离现场合同内货物，在甲方未能付清所有货款前，货物的所有权利归乙方所有；</w:t>
      </w:r>
    </w:p>
    <w:p w14:paraId="4D4D1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.如出现不可抗力因素，致使直接影响本合同的履行或不能按照约定条款履行本合同时，任何一方都应当以书面形式在不可抗力事件发生2个日历天内通知对方当事人，由甲乙双方协商解决。</w:t>
      </w:r>
    </w:p>
    <w:p w14:paraId="4354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 w14:paraId="2F26A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5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本合同项下的纠纷，双方友好协商解决，协商不成，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任何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一方可向甲方所在地人民法院提起诉讼；本合同壹式壹拾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份，甲方执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壹拾贰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份，乙方执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份，具有同等法律效力。</w:t>
      </w:r>
    </w:p>
    <w:p w14:paraId="3F58F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  <w:sectPr>
          <w:footerReference r:id="rId3" w:type="default"/>
          <w:pgSz w:w="11906" w:h="16838"/>
          <w:pgMar w:top="930" w:right="1800" w:bottom="930" w:left="1800" w:header="851" w:footer="992" w:gutter="0"/>
          <w:cols w:space="425" w:num="1"/>
          <w:docGrid w:type="lines" w:linePitch="312" w:charSpace="0"/>
        </w:sectPr>
      </w:pPr>
    </w:p>
    <w:p w14:paraId="12F14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0ADA6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53E25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甲方（盖章）：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乙方</w:t>
      </w:r>
      <w:r>
        <w:rPr>
          <w:rFonts w:hint="default" w:ascii="Times New Roman" w:hAnsi="Times New Roman" w:eastAsia="仿宋_GB2312" w:cs="Times New Roman"/>
          <w:sz w:val="28"/>
        </w:rPr>
        <w:t>（盖章）：</w:t>
      </w:r>
    </w:p>
    <w:p w14:paraId="455F7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>法定代表人或委托人</w:t>
      </w:r>
      <w:r>
        <w:rPr>
          <w:rFonts w:hint="default" w:ascii="Times New Roman" w:hAnsi="Times New Roman" w:eastAsia="仿宋_GB2312" w:cs="Times New Roman"/>
          <w:sz w:val="28"/>
        </w:rPr>
        <w:t>（签字）：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法定代表人或委托人</w:t>
      </w:r>
      <w:r>
        <w:rPr>
          <w:rFonts w:hint="default" w:ascii="Times New Roman" w:hAnsi="Times New Roman" w:eastAsia="仿宋_GB2312" w:cs="Times New Roman"/>
          <w:sz w:val="28"/>
        </w:rPr>
        <w:t>（签字）：</w:t>
      </w:r>
    </w:p>
    <w:p w14:paraId="30E1A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地址：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</w:rPr>
        <w:t>地址：</w:t>
      </w:r>
    </w:p>
    <w:p w14:paraId="2BD69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</w:rPr>
        <w:t>地址：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</w:rPr>
        <w:t>电话</w:t>
      </w:r>
      <w:r>
        <w:rPr>
          <w:rFonts w:hint="default" w:ascii="Times New Roman" w:hAnsi="Times New Roman" w:eastAsia="仿宋_GB2312" w:cs="Times New Roman"/>
          <w:sz w:val="28"/>
          <w:lang w:eastAsia="zh-CN"/>
        </w:rPr>
        <w:t>：</w:t>
      </w:r>
    </w:p>
    <w:p w14:paraId="5685E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5EAE8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default" w:ascii="Times New Roman" w:hAnsi="Times New Roman" w:eastAsia="仿宋_GB2312" w:cs="Times New Roman"/>
          <w:sz w:val="28"/>
          <w:lang w:val="en-US" w:eastAsia="zh-CN"/>
        </w:rPr>
        <w:sectPr>
          <w:type w:val="continuous"/>
          <w:pgSz w:w="11906" w:h="16838"/>
          <w:pgMar w:top="930" w:right="1800" w:bottom="93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28"/>
          <w:lang w:val="en-US" w:eastAsia="zh-CN"/>
        </w:rPr>
        <w:t>日期：</w:t>
      </w:r>
    </w:p>
    <w:p w14:paraId="541F0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B6758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A3B7F25">
                          <w:pPr>
                            <w:pStyle w:val="6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3B7F25">
                    <w:pPr>
                      <w:pStyle w:val="6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2A8F6">
    <w:pPr>
      <w:pStyle w:val="6"/>
      <w:jc w:val="center"/>
    </w:pPr>
    <w:r>
      <w:rPr>
        <w:rFonts w:hint="eastAsia"/>
      </w:rPr>
      <w:t>共4页/第</w:t>
    </w:r>
    <w:sdt>
      <w:sdtPr>
        <w:id w:val="21479997"/>
        <w:docPartObj>
          <w:docPartGallery w:val="autotext"/>
        </w:docPartObj>
      </w:sdt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  <w:r>
          <w:rPr>
            <w:rFonts w:hint="eastAsia"/>
          </w:rPr>
          <w:t>页</w:t>
        </w:r>
      </w:sdtContent>
    </w:sdt>
  </w:p>
  <w:p w14:paraId="4D446E7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4559D"/>
    <w:rsid w:val="0004559D"/>
    <w:rsid w:val="00046E82"/>
    <w:rsid w:val="00056A21"/>
    <w:rsid w:val="0007784A"/>
    <w:rsid w:val="000D3F9D"/>
    <w:rsid w:val="000E4F47"/>
    <w:rsid w:val="001A2884"/>
    <w:rsid w:val="00283BAB"/>
    <w:rsid w:val="002F25A8"/>
    <w:rsid w:val="002F3780"/>
    <w:rsid w:val="003600D9"/>
    <w:rsid w:val="0038623B"/>
    <w:rsid w:val="003C7BB7"/>
    <w:rsid w:val="00410D8E"/>
    <w:rsid w:val="004640F3"/>
    <w:rsid w:val="004D04B5"/>
    <w:rsid w:val="0050626F"/>
    <w:rsid w:val="0053021E"/>
    <w:rsid w:val="005445B4"/>
    <w:rsid w:val="005B1997"/>
    <w:rsid w:val="005B5BF9"/>
    <w:rsid w:val="006248CA"/>
    <w:rsid w:val="00630575"/>
    <w:rsid w:val="00687D84"/>
    <w:rsid w:val="00740683"/>
    <w:rsid w:val="007735BA"/>
    <w:rsid w:val="007F1BF0"/>
    <w:rsid w:val="008C68E7"/>
    <w:rsid w:val="008D5EAC"/>
    <w:rsid w:val="008E60E9"/>
    <w:rsid w:val="008F6825"/>
    <w:rsid w:val="008F7DED"/>
    <w:rsid w:val="00941998"/>
    <w:rsid w:val="00981722"/>
    <w:rsid w:val="009C76D8"/>
    <w:rsid w:val="009E3021"/>
    <w:rsid w:val="00A23947"/>
    <w:rsid w:val="00AF2B7E"/>
    <w:rsid w:val="00AF6B9B"/>
    <w:rsid w:val="00B0249F"/>
    <w:rsid w:val="00B03349"/>
    <w:rsid w:val="00B31617"/>
    <w:rsid w:val="00B3532F"/>
    <w:rsid w:val="00B42C61"/>
    <w:rsid w:val="00BA17CE"/>
    <w:rsid w:val="00BB45BC"/>
    <w:rsid w:val="00BC18B1"/>
    <w:rsid w:val="00BF6848"/>
    <w:rsid w:val="00C15F92"/>
    <w:rsid w:val="00C23820"/>
    <w:rsid w:val="00C57EDC"/>
    <w:rsid w:val="00C626AD"/>
    <w:rsid w:val="00C838EF"/>
    <w:rsid w:val="00C85E3E"/>
    <w:rsid w:val="00C96A79"/>
    <w:rsid w:val="00CA2C1E"/>
    <w:rsid w:val="00CB4CD2"/>
    <w:rsid w:val="00D63A5B"/>
    <w:rsid w:val="00D94E98"/>
    <w:rsid w:val="00DA7AA1"/>
    <w:rsid w:val="00DC383B"/>
    <w:rsid w:val="00E04BDC"/>
    <w:rsid w:val="00E15F55"/>
    <w:rsid w:val="00E60636"/>
    <w:rsid w:val="00F04839"/>
    <w:rsid w:val="00F85D85"/>
    <w:rsid w:val="00FC13F3"/>
    <w:rsid w:val="0A7D0788"/>
    <w:rsid w:val="0E2E23FA"/>
    <w:rsid w:val="0E6C0D0D"/>
    <w:rsid w:val="10A329C5"/>
    <w:rsid w:val="123B3A55"/>
    <w:rsid w:val="12E17165"/>
    <w:rsid w:val="1C4A3ECE"/>
    <w:rsid w:val="1C5B0ABD"/>
    <w:rsid w:val="2BE36FD5"/>
    <w:rsid w:val="2D123DC9"/>
    <w:rsid w:val="30827551"/>
    <w:rsid w:val="30C15B55"/>
    <w:rsid w:val="33755A1F"/>
    <w:rsid w:val="36967AA7"/>
    <w:rsid w:val="38B80733"/>
    <w:rsid w:val="3BD00B13"/>
    <w:rsid w:val="3CC6682C"/>
    <w:rsid w:val="3D9F2B79"/>
    <w:rsid w:val="3F8837AF"/>
    <w:rsid w:val="464B5F99"/>
    <w:rsid w:val="48025571"/>
    <w:rsid w:val="4C7A02D8"/>
    <w:rsid w:val="506A7235"/>
    <w:rsid w:val="543A740E"/>
    <w:rsid w:val="54A41484"/>
    <w:rsid w:val="54AA6BC5"/>
    <w:rsid w:val="56EF3F4F"/>
    <w:rsid w:val="59D42F8A"/>
    <w:rsid w:val="64152C00"/>
    <w:rsid w:val="649D2D45"/>
    <w:rsid w:val="6AD06FF9"/>
    <w:rsid w:val="6BFC3798"/>
    <w:rsid w:val="6D8B0B8E"/>
    <w:rsid w:val="6FBD426D"/>
    <w:rsid w:val="73FA4D2F"/>
    <w:rsid w:val="789842C8"/>
    <w:rsid w:val="79160434"/>
    <w:rsid w:val="7C531631"/>
    <w:rsid w:val="7F15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7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批注文字 Char"/>
    <w:basedOn w:val="10"/>
    <w:link w:val="4"/>
    <w:semiHidden/>
    <w:qFormat/>
    <w:uiPriority w:val="99"/>
    <w:rPr>
      <w:kern w:val="2"/>
      <w:sz w:val="21"/>
      <w:szCs w:val="22"/>
    </w:rPr>
  </w:style>
  <w:style w:type="character" w:customStyle="1" w:styleId="17">
    <w:name w:val="批注主题 Char"/>
    <w:basedOn w:val="16"/>
    <w:link w:val="8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1157</Words>
  <Characters>1228</Characters>
  <Lines>14</Lines>
  <Paragraphs>3</Paragraphs>
  <TotalTime>3</TotalTime>
  <ScaleCrop>false</ScaleCrop>
  <LinksUpToDate>false</LinksUpToDate>
  <CharactersWithSpaces>1431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2020-07-30T07:25:00Z</dcterms:created>
  <dc:creator>user</dc:creator>
  <cp:lastModifiedBy>L·W·Y︶ㄣ</cp:lastModifiedBy>
  <cp:lastPrinted>2025-05-22T03:10:00Z</cp:lastPrinted>
  <dcterms:modified xsi:type="dcterms:W3CDTF">2025-05-29T10:11:03Z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D4BA78CB5A384552B869F86BDD134842_13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