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005" w:rsidRPr="00A94B8B" w:rsidRDefault="00D56005" w:rsidP="00055F08">
      <w:pPr>
        <w:widowControl/>
        <w:spacing w:line="400" w:lineRule="exact"/>
        <w:jc w:val="left"/>
        <w:rPr>
          <w:rFonts w:eastAsia="黑体"/>
          <w:bCs/>
          <w:sz w:val="32"/>
          <w:szCs w:val="32"/>
        </w:rPr>
      </w:pPr>
      <w:bookmarkStart w:id="0" w:name="_GoBack"/>
      <w:bookmarkEnd w:id="0"/>
      <w:r w:rsidRPr="00A94B8B">
        <w:rPr>
          <w:rFonts w:eastAsia="黑体"/>
          <w:bCs/>
          <w:sz w:val="32"/>
          <w:szCs w:val="32"/>
        </w:rPr>
        <w:t>附件</w:t>
      </w:r>
      <w:r w:rsidRPr="00A94B8B">
        <w:rPr>
          <w:rFonts w:eastAsia="黑体" w:hint="eastAsia"/>
          <w:bCs/>
          <w:sz w:val="32"/>
          <w:szCs w:val="32"/>
        </w:rPr>
        <w:t>2</w:t>
      </w:r>
      <w:r w:rsidRPr="00A94B8B">
        <w:rPr>
          <w:rFonts w:eastAsia="黑体" w:hint="eastAsia"/>
          <w:bCs/>
          <w:sz w:val="32"/>
          <w:szCs w:val="32"/>
        </w:rPr>
        <w:t>：</w:t>
      </w:r>
    </w:p>
    <w:p w:rsidR="00D56005" w:rsidRPr="00A94B8B" w:rsidRDefault="00D56005" w:rsidP="00055F08">
      <w:pPr>
        <w:pStyle w:val="a0"/>
        <w:spacing w:line="400" w:lineRule="exact"/>
        <w:jc w:val="center"/>
        <w:rPr>
          <w:rFonts w:eastAsia="方正小标宋简体"/>
          <w:bCs/>
          <w:sz w:val="36"/>
          <w:szCs w:val="36"/>
        </w:rPr>
      </w:pPr>
      <w:r w:rsidRPr="00A94B8B">
        <w:rPr>
          <w:rFonts w:eastAsia="方正小标宋简体" w:hint="eastAsia"/>
          <w:bCs/>
          <w:sz w:val="36"/>
          <w:szCs w:val="36"/>
        </w:rPr>
        <w:t>报价清单</w:t>
      </w:r>
    </w:p>
    <w:tbl>
      <w:tblPr>
        <w:tblW w:w="14396" w:type="dxa"/>
        <w:jc w:val="center"/>
        <w:tblInd w:w="-37" w:type="dxa"/>
        <w:tblLook w:val="04A0" w:firstRow="1" w:lastRow="0" w:firstColumn="1" w:lastColumn="0" w:noHBand="0" w:noVBand="1"/>
      </w:tblPr>
      <w:tblGrid>
        <w:gridCol w:w="928"/>
        <w:gridCol w:w="1353"/>
        <w:gridCol w:w="1007"/>
        <w:gridCol w:w="1625"/>
        <w:gridCol w:w="495"/>
        <w:gridCol w:w="982"/>
        <w:gridCol w:w="876"/>
        <w:gridCol w:w="640"/>
        <w:gridCol w:w="839"/>
        <w:gridCol w:w="1158"/>
        <w:gridCol w:w="1015"/>
        <w:gridCol w:w="1158"/>
        <w:gridCol w:w="2320"/>
      </w:tblGrid>
      <w:tr w:rsidR="00120855" w:rsidRPr="00A94B8B" w:rsidTr="00120855">
        <w:trPr>
          <w:trHeight w:val="776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调研项目名称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服务内容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检测专项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检测项目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单位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数量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不含</w:t>
            </w:r>
            <w:proofErr w:type="gramStart"/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税率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9C070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含</w:t>
            </w:r>
            <w:proofErr w:type="gramStart"/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不含税金额（元）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税金（元）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含税金额（元）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070F" w:rsidRPr="00A94B8B" w:rsidRDefault="009C070F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120855" w:rsidRPr="00A94B8B" w:rsidTr="00120855">
        <w:trPr>
          <w:trHeight w:val="1254"/>
          <w:jc w:val="center"/>
        </w:trPr>
        <w:tc>
          <w:tcPr>
            <w:tcW w:w="9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建设工程质量检测</w:t>
            </w:r>
          </w:p>
        </w:tc>
        <w:tc>
          <w:tcPr>
            <w:tcW w:w="13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对本项目涉及结构安全、主要使用功能的检测项目，进入施工现场的建筑材料、建筑构配件、设备，以及工程实体质量等进行的检测，并出具检测报告，配合完成项目竣工验收。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主体结构及装饰装修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22229E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包括但不限于混凝土结构构件强度、砌体结构构件强度、钢筋及保护层厚度等。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jc w:val="center"/>
              <w:rPr>
                <w:rFonts w:ascii="仿宋" w:eastAsia="仿宋" w:hAnsi="仿宋"/>
              </w:rPr>
            </w:pPr>
            <w:r w:rsidRPr="00A94B8B"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120855">
              <w:rPr>
                <w:rFonts w:ascii="仿宋" w:eastAsia="仿宋" w:hAnsi="仿宋"/>
                <w:kern w:val="0"/>
                <w:szCs w:val="21"/>
              </w:rPr>
              <w:t>根据川价费</w:t>
            </w:r>
            <w:r w:rsidRPr="00120855">
              <w:rPr>
                <w:rFonts w:ascii="仿宋" w:eastAsia="仿宋" w:hAnsi="仿宋" w:hint="eastAsia"/>
                <w:kern w:val="0"/>
                <w:szCs w:val="21"/>
              </w:rPr>
              <w:t>[2004]28号文件取费后，</w:t>
            </w:r>
            <w:r w:rsidRPr="00120855">
              <w:rPr>
                <w:rFonts w:ascii="仿宋" w:eastAsia="仿宋" w:hAnsi="仿宋"/>
                <w:kern w:val="0"/>
                <w:szCs w:val="21"/>
              </w:rPr>
              <w:t>按照建筑面积折算各检测专项包干单价。</w:t>
            </w:r>
          </w:p>
        </w:tc>
      </w:tr>
      <w:tr w:rsidR="00120855" w:rsidRPr="00A94B8B" w:rsidTr="00120855">
        <w:trPr>
          <w:trHeight w:val="834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建筑幕墙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22229E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密封胶、幕墙玻璃、幕墙等。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jc w:val="center"/>
              <w:rPr>
                <w:rFonts w:ascii="仿宋" w:eastAsia="仿宋" w:hAnsi="仿宋"/>
              </w:rPr>
            </w:pPr>
            <w:r w:rsidRPr="00A94B8B"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22229E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120855" w:rsidRPr="00A94B8B" w:rsidTr="00120855">
        <w:trPr>
          <w:trHeight w:val="1210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钢结构（焊缝探伤检测）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0855" w:rsidRPr="00120855" w:rsidRDefault="00120855" w:rsidP="001A56F7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现场非正交对接一级焊缝76</w:t>
            </w:r>
            <w:r w:rsidR="001A56F7">
              <w:rPr>
                <w:rFonts w:ascii="仿宋" w:eastAsia="仿宋" w:hAnsi="仿宋" w:cs="宋体" w:hint="eastAsia"/>
                <w:kern w:val="0"/>
                <w:szCs w:val="21"/>
              </w:rPr>
              <w:t>米</w:t>
            </w: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；二级焊缝270米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（以焊缝探伤检测为主，也包括钢材及焊接材料、钢结构防腐及防火涂装等其他检测项目）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A56F7" w:rsidP="00650F5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855" w:rsidRPr="00120855" w:rsidRDefault="00120855" w:rsidP="0012085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1、采用超声波探伤对本项目钢结构焊接工程进行焊缝质量检测。一级焊缝检测比例为100%，二级焊缝检测比例为20%；</w:t>
            </w:r>
          </w:p>
          <w:p w:rsidR="00120855" w:rsidRPr="00120855" w:rsidRDefault="00120855" w:rsidP="00120855">
            <w:pPr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 w:rsidRPr="00120855">
              <w:rPr>
                <w:rFonts w:ascii="仿宋" w:eastAsia="仿宋" w:hAnsi="仿宋" w:cs="宋体" w:hint="eastAsia"/>
                <w:kern w:val="0"/>
                <w:szCs w:val="21"/>
              </w:rPr>
              <w:t>2、当不能采用超声波探伤或对超声波检测结果有疑义时，可采用射线检测进行补充或验证。</w:t>
            </w:r>
          </w:p>
        </w:tc>
      </w:tr>
      <w:tr w:rsidR="00120855" w:rsidRPr="00A94B8B" w:rsidTr="00120855">
        <w:trPr>
          <w:trHeight w:val="107"/>
          <w:jc w:val="center"/>
        </w:trPr>
        <w:tc>
          <w:tcPr>
            <w:tcW w:w="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6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61F94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54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650F5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0855" w:rsidRPr="00A94B8B" w:rsidRDefault="00120855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</w:tr>
      <w:tr w:rsidR="00120855" w:rsidRPr="00A94B8B" w:rsidTr="00120855">
        <w:trPr>
          <w:trHeight w:val="1075"/>
          <w:jc w:val="center"/>
        </w:trPr>
        <w:tc>
          <w:tcPr>
            <w:tcW w:w="54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cs="宋体" w:hint="eastAsia"/>
                <w:kern w:val="0"/>
                <w:szCs w:val="21"/>
              </w:rPr>
              <w:t>合计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70F" w:rsidRPr="00A94B8B" w:rsidRDefault="009C070F" w:rsidP="009C070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A94B8B"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A10F2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650F5B">
            <w:pPr>
              <w:widowControl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70F" w:rsidRPr="00A94B8B" w:rsidRDefault="009C070F" w:rsidP="00902AED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</w:tr>
    </w:tbl>
    <w:p w:rsidR="002B471C" w:rsidRPr="00A94B8B" w:rsidRDefault="002B471C" w:rsidP="0022229E">
      <w:pPr>
        <w:ind w:firstLine="420"/>
        <w:rPr>
          <w:rFonts w:ascii="仿宋" w:eastAsia="仿宋" w:hAnsi="仿宋" w:cs="宋体"/>
          <w:kern w:val="0"/>
          <w:szCs w:val="21"/>
        </w:rPr>
      </w:pPr>
    </w:p>
    <w:sectPr w:rsidR="002B471C" w:rsidRPr="00A94B8B" w:rsidSect="00D5600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EF7" w:rsidRDefault="00BF7EF7" w:rsidP="00D602B1">
      <w:r>
        <w:separator/>
      </w:r>
    </w:p>
  </w:endnote>
  <w:endnote w:type="continuationSeparator" w:id="0">
    <w:p w:rsidR="00BF7EF7" w:rsidRDefault="00BF7EF7" w:rsidP="00D6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EF7" w:rsidRDefault="00BF7EF7" w:rsidP="00D602B1">
      <w:r>
        <w:separator/>
      </w:r>
    </w:p>
  </w:footnote>
  <w:footnote w:type="continuationSeparator" w:id="0">
    <w:p w:rsidR="00BF7EF7" w:rsidRDefault="00BF7EF7" w:rsidP="00D6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8972777A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045144E"/>
    <w:multiLevelType w:val="hybridMultilevel"/>
    <w:tmpl w:val="7F1A7D08"/>
    <w:lvl w:ilvl="0" w:tplc="D2244716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0CAE2D77"/>
    <w:multiLevelType w:val="hybridMultilevel"/>
    <w:tmpl w:val="8F6A4474"/>
    <w:lvl w:ilvl="0" w:tplc="031CC964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B273A9"/>
    <w:multiLevelType w:val="hybridMultilevel"/>
    <w:tmpl w:val="369C62BE"/>
    <w:lvl w:ilvl="0" w:tplc="9678EA90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10">
    <w:nsid w:val="4D4B6D2C"/>
    <w:multiLevelType w:val="hybridMultilevel"/>
    <w:tmpl w:val="1D2CAB58"/>
    <w:lvl w:ilvl="0" w:tplc="A8728EC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5A74E79"/>
    <w:multiLevelType w:val="hybridMultilevel"/>
    <w:tmpl w:val="71902314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41B413BA">
      <w:start w:val="2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4"/>
  </w:num>
  <w:num w:numId="5">
    <w:abstractNumId w:val="2"/>
  </w:num>
  <w:num w:numId="6">
    <w:abstractNumId w:val="8"/>
  </w:num>
  <w:num w:numId="7">
    <w:abstractNumId w:val="11"/>
  </w:num>
  <w:num w:numId="8">
    <w:abstractNumId w:val="5"/>
  </w:num>
  <w:num w:numId="9">
    <w:abstractNumId w:val="7"/>
  </w:num>
  <w:num w:numId="10">
    <w:abstractNumId w:val="12"/>
  </w:num>
  <w:num w:numId="11">
    <w:abstractNumId w:val="1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07406"/>
    <w:rsid w:val="000139E9"/>
    <w:rsid w:val="00030437"/>
    <w:rsid w:val="000459C0"/>
    <w:rsid w:val="00051BF3"/>
    <w:rsid w:val="00055F08"/>
    <w:rsid w:val="000620A1"/>
    <w:rsid w:val="0006756B"/>
    <w:rsid w:val="0007003D"/>
    <w:rsid w:val="0007468D"/>
    <w:rsid w:val="00080202"/>
    <w:rsid w:val="0009733D"/>
    <w:rsid w:val="000B2812"/>
    <w:rsid w:val="00120855"/>
    <w:rsid w:val="00126D1B"/>
    <w:rsid w:val="00130FE4"/>
    <w:rsid w:val="00154F49"/>
    <w:rsid w:val="001601A5"/>
    <w:rsid w:val="00161821"/>
    <w:rsid w:val="00162D88"/>
    <w:rsid w:val="00184984"/>
    <w:rsid w:val="00197B14"/>
    <w:rsid w:val="001A56F7"/>
    <w:rsid w:val="001C5B30"/>
    <w:rsid w:val="001F7FA3"/>
    <w:rsid w:val="00202E27"/>
    <w:rsid w:val="00204030"/>
    <w:rsid w:val="00221A3C"/>
    <w:rsid w:val="0022229E"/>
    <w:rsid w:val="0022453B"/>
    <w:rsid w:val="00244C6E"/>
    <w:rsid w:val="002560DF"/>
    <w:rsid w:val="002659A5"/>
    <w:rsid w:val="0029276C"/>
    <w:rsid w:val="00294DCA"/>
    <w:rsid w:val="002A151E"/>
    <w:rsid w:val="002B471C"/>
    <w:rsid w:val="002D5673"/>
    <w:rsid w:val="00303F94"/>
    <w:rsid w:val="003237D8"/>
    <w:rsid w:val="0034335E"/>
    <w:rsid w:val="003604D3"/>
    <w:rsid w:val="00360ED9"/>
    <w:rsid w:val="00374793"/>
    <w:rsid w:val="00376D5F"/>
    <w:rsid w:val="003926AC"/>
    <w:rsid w:val="00397E8F"/>
    <w:rsid w:val="003B1FA4"/>
    <w:rsid w:val="003C0718"/>
    <w:rsid w:val="003D2E30"/>
    <w:rsid w:val="003E1CA3"/>
    <w:rsid w:val="003E2126"/>
    <w:rsid w:val="003E2D7E"/>
    <w:rsid w:val="00412520"/>
    <w:rsid w:val="004240F9"/>
    <w:rsid w:val="004934BB"/>
    <w:rsid w:val="0049726E"/>
    <w:rsid w:val="004A6D50"/>
    <w:rsid w:val="004A6DC6"/>
    <w:rsid w:val="004E5AA1"/>
    <w:rsid w:val="00517083"/>
    <w:rsid w:val="005220F6"/>
    <w:rsid w:val="005618B6"/>
    <w:rsid w:val="0059150E"/>
    <w:rsid w:val="005E6007"/>
    <w:rsid w:val="00624141"/>
    <w:rsid w:val="00626C25"/>
    <w:rsid w:val="00650F5B"/>
    <w:rsid w:val="0067002F"/>
    <w:rsid w:val="00675F42"/>
    <w:rsid w:val="0068692B"/>
    <w:rsid w:val="00693ADB"/>
    <w:rsid w:val="006B3A43"/>
    <w:rsid w:val="006D020A"/>
    <w:rsid w:val="006D076F"/>
    <w:rsid w:val="006D4C01"/>
    <w:rsid w:val="006E69C5"/>
    <w:rsid w:val="007169A4"/>
    <w:rsid w:val="007170A7"/>
    <w:rsid w:val="007277A8"/>
    <w:rsid w:val="00772AA0"/>
    <w:rsid w:val="007A49A2"/>
    <w:rsid w:val="007B5750"/>
    <w:rsid w:val="0082360C"/>
    <w:rsid w:val="00824161"/>
    <w:rsid w:val="008803E8"/>
    <w:rsid w:val="008E12E9"/>
    <w:rsid w:val="008F3DAF"/>
    <w:rsid w:val="00902AED"/>
    <w:rsid w:val="0093232B"/>
    <w:rsid w:val="00937100"/>
    <w:rsid w:val="0095085D"/>
    <w:rsid w:val="00961F94"/>
    <w:rsid w:val="00966D4C"/>
    <w:rsid w:val="00973CD2"/>
    <w:rsid w:val="009C070F"/>
    <w:rsid w:val="009D6B88"/>
    <w:rsid w:val="009E55BD"/>
    <w:rsid w:val="00A10F22"/>
    <w:rsid w:val="00A118C4"/>
    <w:rsid w:val="00A252F5"/>
    <w:rsid w:val="00A4038B"/>
    <w:rsid w:val="00A43623"/>
    <w:rsid w:val="00A70576"/>
    <w:rsid w:val="00A94B8B"/>
    <w:rsid w:val="00A95D8C"/>
    <w:rsid w:val="00AA66FE"/>
    <w:rsid w:val="00AE54AF"/>
    <w:rsid w:val="00B022E1"/>
    <w:rsid w:val="00B06550"/>
    <w:rsid w:val="00B170B2"/>
    <w:rsid w:val="00B17116"/>
    <w:rsid w:val="00B20DF2"/>
    <w:rsid w:val="00B52E72"/>
    <w:rsid w:val="00B74DAD"/>
    <w:rsid w:val="00B96EF4"/>
    <w:rsid w:val="00BF7EF7"/>
    <w:rsid w:val="00C009BD"/>
    <w:rsid w:val="00C05EA9"/>
    <w:rsid w:val="00C06C78"/>
    <w:rsid w:val="00C23E13"/>
    <w:rsid w:val="00C34524"/>
    <w:rsid w:val="00C7692E"/>
    <w:rsid w:val="00C929A3"/>
    <w:rsid w:val="00CC0230"/>
    <w:rsid w:val="00CD7C5A"/>
    <w:rsid w:val="00CF0060"/>
    <w:rsid w:val="00D41DA4"/>
    <w:rsid w:val="00D53524"/>
    <w:rsid w:val="00D56005"/>
    <w:rsid w:val="00D57766"/>
    <w:rsid w:val="00D602B1"/>
    <w:rsid w:val="00E21E6A"/>
    <w:rsid w:val="00E36D16"/>
    <w:rsid w:val="00E37A4B"/>
    <w:rsid w:val="00EB6C75"/>
    <w:rsid w:val="00EB7548"/>
    <w:rsid w:val="00EC6F6C"/>
    <w:rsid w:val="00EE3CC6"/>
    <w:rsid w:val="00EE4441"/>
    <w:rsid w:val="00F22F9D"/>
    <w:rsid w:val="00F25FF4"/>
    <w:rsid w:val="00F64BB5"/>
    <w:rsid w:val="00F669BF"/>
    <w:rsid w:val="00F97960"/>
    <w:rsid w:val="00FA1F66"/>
    <w:rsid w:val="00FD6C30"/>
    <w:rsid w:val="00FE0D18"/>
    <w:rsid w:val="00FF184E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P R C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2025-05-23T03:36:00Z</cp:lastPrinted>
  <dcterms:created xsi:type="dcterms:W3CDTF">2025-05-26T09:15:00Z</dcterms:created>
  <dcterms:modified xsi:type="dcterms:W3CDTF">2025-05-26T09:15:00Z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