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</w:pPr>
      <w:r>
        <w:rPr>
          <w:rFonts w:hint="eastAsia" w:eastAsia="方正仿宋简体"/>
          <w:sz w:val="32"/>
          <w:szCs w:val="32"/>
          <w:lang w:val="en-US" w:eastAsia="zh-CN"/>
        </w:rPr>
        <w:t>广汉市弘源建设发展有限公司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4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关于“</w:t>
      </w:r>
      <w:r>
        <w:rPr>
          <w:rFonts w:hint="eastAsia" w:eastAsia="方正仿宋简体"/>
          <w:sz w:val="32"/>
          <w:szCs w:val="32"/>
          <w:lang w:val="en-US" w:eastAsia="zh-CN"/>
        </w:rPr>
        <w:t>彩钢板房采购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”项目，结合该项服务的特点及服务工作内容，经仔细研究决定，我方（单位的名称）       按      元（精确到小数点后两位）（大写：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人民币      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担本项目的彩钢板房运输及安装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。该报价已包含我单位为完成合同工作所需的全部费用。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8394244-E478-425B-8AF5-31A87C8108A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4E7785C-A92E-480E-8292-47E9EC1BC5E8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DAD6A58-687B-409F-B001-35AA7D203C4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A8C475B"/>
    <w:rsid w:val="0B7A0702"/>
    <w:rsid w:val="0BF843C0"/>
    <w:rsid w:val="0EC96B12"/>
    <w:rsid w:val="0F6F70A0"/>
    <w:rsid w:val="11672761"/>
    <w:rsid w:val="12173E5F"/>
    <w:rsid w:val="13297492"/>
    <w:rsid w:val="16C24E2F"/>
    <w:rsid w:val="192D4F53"/>
    <w:rsid w:val="194D59CD"/>
    <w:rsid w:val="1BB372CB"/>
    <w:rsid w:val="1CEC1BFF"/>
    <w:rsid w:val="29E83DD5"/>
    <w:rsid w:val="2C6206AB"/>
    <w:rsid w:val="2CCE7685"/>
    <w:rsid w:val="34053852"/>
    <w:rsid w:val="37F17BF7"/>
    <w:rsid w:val="39E60319"/>
    <w:rsid w:val="45E80B0B"/>
    <w:rsid w:val="486C5E40"/>
    <w:rsid w:val="58242F84"/>
    <w:rsid w:val="59DA0394"/>
    <w:rsid w:val="5ADB6A81"/>
    <w:rsid w:val="658D5F3E"/>
    <w:rsid w:val="68725F7D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151</Characters>
  <Lines>0</Lines>
  <Paragraphs>0</Paragraphs>
  <TotalTime>0</TotalTime>
  <ScaleCrop>false</ScaleCrop>
  <LinksUpToDate>false</LinksUpToDate>
  <CharactersWithSpaces>203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2025-01-10T07:56:30Z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57056F3CAC0D4E4B999EEC85A127464C_13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